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360" w:lineRule="auto"/>
        <w:ind w:firstLine="54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附件1：</w:t>
      </w:r>
    </w:p>
    <w:p>
      <w:pPr>
        <w:widowControl/>
        <w:shd w:val="clear" w:color="auto" w:fill="FFFFFF"/>
        <w:snapToGrid w:val="0"/>
        <w:spacing w:line="360" w:lineRule="auto"/>
        <w:ind w:firstLine="540"/>
        <w:rPr>
          <w:rFonts w:ascii="Times New Roman" w:hAnsi="Times New Roman" w:eastAsia="仿宋" w:cs="Times New Roman"/>
          <w:b/>
          <w:sz w:val="28"/>
          <w:szCs w:val="28"/>
        </w:rPr>
      </w:pPr>
    </w:p>
    <w:p>
      <w:pPr>
        <w:widowControl/>
        <w:shd w:val="clear" w:color="auto" w:fill="FFFFFF"/>
        <w:snapToGrid w:val="0"/>
        <w:spacing w:line="360" w:lineRule="auto"/>
        <w:ind w:firstLine="54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eastAsia="仿宋" w:cs="Times New Roman"/>
          <w:b/>
          <w:sz w:val="44"/>
          <w:szCs w:val="28"/>
        </w:rPr>
        <w:t>有害生物控制与资源利用国家重点实验室</w:t>
      </w:r>
    </w:p>
    <w:p>
      <w:pPr>
        <w:widowControl/>
        <w:shd w:val="clear" w:color="auto" w:fill="FFFFFF"/>
        <w:snapToGrid w:val="0"/>
        <w:spacing w:line="360" w:lineRule="auto"/>
        <w:ind w:firstLine="54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eastAsia="仿宋" w:cs="Times New Roman"/>
          <w:b/>
          <w:sz w:val="44"/>
          <w:szCs w:val="28"/>
        </w:rPr>
        <w:t>202</w:t>
      </w:r>
      <w:r>
        <w:rPr>
          <w:rFonts w:hint="eastAsia" w:ascii="Times New Roman" w:hAnsi="Times New Roman" w:eastAsia="仿宋" w:cs="Times New Roman"/>
          <w:b/>
          <w:sz w:val="44"/>
          <w:szCs w:val="28"/>
        </w:rPr>
        <w:t>1</w:t>
      </w:r>
      <w:r>
        <w:rPr>
          <w:rFonts w:ascii="Times New Roman" w:hAnsi="Times New Roman" w:eastAsia="仿宋" w:cs="Times New Roman"/>
          <w:b/>
          <w:sz w:val="44"/>
          <w:szCs w:val="28"/>
        </w:rPr>
        <w:t>年度开放课题申请指南</w:t>
      </w:r>
    </w:p>
    <w:p>
      <w:pPr>
        <w:widowControl/>
        <w:shd w:val="clear" w:color="auto" w:fill="FFFFFF"/>
        <w:snapToGrid w:val="0"/>
        <w:spacing w:line="360" w:lineRule="auto"/>
        <w:ind w:firstLine="540"/>
        <w:jc w:val="center"/>
        <w:rPr>
          <w:rFonts w:ascii="Times New Roman" w:hAnsi="Times New Roman" w:eastAsia="仿宋" w:cs="Times New Roman"/>
          <w:b/>
          <w:color w:val="333333"/>
          <w:sz w:val="48"/>
          <w:szCs w:val="32"/>
          <w:shd w:val="clear" w:color="auto" w:fill="FFFFFF"/>
        </w:rPr>
      </w:pPr>
    </w:p>
    <w:p>
      <w:pPr>
        <w:widowControl/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Times New Roman" w:hAnsi="Times New Roman" w:eastAsia="仿宋" w:cs="Times New Roman"/>
          <w:b/>
          <w:snapToGrid w:val="0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为加强有害生物控制与资源利用国家重点实验室（以下简称“实验室”）学术合作与交流，</w:t>
      </w:r>
      <w:r>
        <w:rPr>
          <w:rFonts w:ascii="Times New Roman" w:hAnsi="Times New Roman" w:eastAsia="仿宋" w:cs="Times New Roman"/>
          <w:sz w:val="28"/>
          <w:szCs w:val="28"/>
        </w:rPr>
        <w:t>促进我国农业生物防治领域的基础理论和应用基础研究，</w:t>
      </w: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本室发布</w:t>
      </w:r>
      <w:r>
        <w:rPr>
          <w:rFonts w:ascii="Times New Roman" w:hAnsi="Times New Roman" w:eastAsia="仿宋" w:cs="Times New Roman"/>
          <w:b/>
          <w:sz w:val="28"/>
          <w:szCs w:val="28"/>
        </w:rPr>
        <w:t>实验室202</w:t>
      </w:r>
      <w:r>
        <w:rPr>
          <w:rFonts w:hint="eastAsia" w:ascii="Times New Roman" w:hAnsi="Times New Roman" w:eastAsia="仿宋" w:cs="Times New Roman"/>
          <w:b/>
          <w:sz w:val="28"/>
          <w:szCs w:val="28"/>
        </w:rPr>
        <w:t>1</w:t>
      </w:r>
      <w:r>
        <w:rPr>
          <w:rFonts w:ascii="Times New Roman" w:hAnsi="Times New Roman" w:eastAsia="仿宋" w:cs="Times New Roman"/>
          <w:b/>
          <w:sz w:val="28"/>
          <w:szCs w:val="28"/>
        </w:rPr>
        <w:t>年度开放课题</w:t>
      </w:r>
      <w:r>
        <w:rPr>
          <w:rFonts w:ascii="Times New Roman" w:hAnsi="Times New Roman" w:eastAsia="仿宋" w:cs="Times New Roman"/>
          <w:sz w:val="28"/>
          <w:szCs w:val="28"/>
        </w:rPr>
        <w:t>申请指南</w:t>
      </w:r>
      <w:r>
        <w:rPr>
          <w:rFonts w:ascii="Times New Roman" w:hAnsi="Times New Roman" w:eastAsia="仿宋" w:cs="Times New Roman"/>
          <w:b/>
          <w:sz w:val="28"/>
          <w:szCs w:val="28"/>
        </w:rPr>
        <w:t>，内容如下</w:t>
      </w:r>
      <w:r>
        <w:rPr>
          <w:rFonts w:ascii="Times New Roman" w:hAnsi="Times New Roman" w:eastAsia="仿宋" w:cs="Times New Roman"/>
          <w:b/>
          <w:snapToGrid w:val="0"/>
          <w:color w:val="333333"/>
          <w:sz w:val="28"/>
          <w:szCs w:val="28"/>
          <w:shd w:val="clear" w:color="auto" w:fill="FFFFFF"/>
        </w:rPr>
        <w:t>：</w:t>
      </w:r>
    </w:p>
    <w:p>
      <w:pPr>
        <w:widowControl/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Times New Roman" w:hAnsi="Times New Roman" w:eastAsia="仿宋" w:cs="Times New Roman"/>
          <w:sz w:val="28"/>
          <w:szCs w:val="28"/>
        </w:rPr>
      </w:pP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843" w:firstLineChars="3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color w:val="333333"/>
          <w:sz w:val="28"/>
          <w:szCs w:val="28"/>
          <w:shd w:val="clear" w:color="auto" w:fill="FFFFFF"/>
        </w:rPr>
        <w:t>一、资助范围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426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有害生物控制与资源利用国家重点实验室202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年度开放课题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拟重点</w:t>
      </w: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资助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以下</w:t>
      </w: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方向内容：</w:t>
      </w:r>
    </w:p>
    <w:p>
      <w:pPr>
        <w:widowControl/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1. 病虫害发生的生态学基础</w:t>
      </w:r>
    </w:p>
    <w:p>
      <w:pPr>
        <w:shd w:val="clear" w:color="auto" w:fill="FFFFFF"/>
        <w:ind w:firstLine="560" w:firstLineChars="200"/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2. 动植物免疫与抗病遗传</w:t>
      </w:r>
    </w:p>
    <w:p>
      <w:pPr>
        <w:shd w:val="clear" w:color="auto" w:fill="FFFFFF"/>
        <w:ind w:firstLine="560" w:firstLineChars="200"/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3. 植物病虫害生物防治</w:t>
      </w:r>
    </w:p>
    <w:p>
      <w:pPr>
        <w:shd w:val="clear" w:color="auto" w:fill="FFFFFF"/>
        <w:ind w:firstLine="560" w:firstLineChars="200"/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4. 动物疫病绿色防控</w:t>
      </w:r>
    </w:p>
    <w:p>
      <w:pPr>
        <w:shd w:val="clear" w:color="auto" w:fill="FFFFFF"/>
        <w:ind w:firstLine="560" w:firstLineChars="200"/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有害生物控制的基础研究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2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color w:val="333333"/>
          <w:sz w:val="28"/>
          <w:szCs w:val="28"/>
          <w:shd w:val="clear" w:color="auto" w:fill="FFFFFF"/>
        </w:rPr>
        <w:t>二、申请办法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1、申请条件：实验室固定人员以外的、国内外研究机构和大学具有博士学位或副教授以上职称，有相应研究基础的研究人员均可提出申请。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2、申请时间：</w:t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申请者请于2021年11月</w:t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日前将《</w:t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fldChar w:fldCharType="begin"/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instrText xml:space="preserve"> HYPERLINK "http://sklbc.sysu.edu.cn/uploadfile/kf-1-开放课题申请书(1)(1).doc" \t "http://sklbc.sysu.edu.cn/news/_blank" </w:instrText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fldChar w:fldCharType="separate"/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有害生物控制与资源利用国家重点实验室 开放课题申请书</w:t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fldChar w:fldCharType="end"/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》（见附件2）电子版</w:t>
      </w:r>
      <w:r>
        <w:rPr>
          <w:rFonts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fldChar w:fldCharType="begin"/>
      </w:r>
      <w:r>
        <w:rPr>
          <w:rFonts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instrText xml:space="preserve"> HYPERLINK "mailto:</w:instrText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instrText xml:space="preserve">发送至邮箱</w:instrText>
      </w:r>
      <w:r>
        <w:rPr>
          <w:rFonts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instrText xml:space="preserve">sklbcky@mail.sysu.edu.cn</w:instrText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instrText xml:space="preserve">，纸质签字盖章件请一式五份邮寄至</w:instrText>
      </w:r>
      <w:r>
        <w:rPr>
          <w:rFonts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instrText xml:space="preserve">\“</w:instrText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instrText xml:space="preserve">广东省广州市番禺区大学城中山大学东校园生命科学大楼</w:instrText>
      </w:r>
      <w:r>
        <w:rPr>
          <w:rFonts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instrText xml:space="preserve">2018</w:instrText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instrText xml:space="preserve">室</w:instrText>
      </w:r>
      <w:r>
        <w:rPr>
          <w:rFonts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instrText xml:space="preserve">\”</w:instrText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instrText xml:space="preserve">，</w:instrText>
      </w:r>
      <w:r>
        <w:rPr>
          <w:rFonts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instrText xml:space="preserve">" </w:instrText>
      </w:r>
      <w:r>
        <w:rPr>
          <w:rFonts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fldChar w:fldCharType="separate"/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发送至邮箱</w:t>
      </w:r>
      <w:r>
        <w:rPr>
          <w:rFonts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sklbcky@mail.sysu.edu.cn</w:t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，纸质签字盖章件请一式五份邮寄至</w:t>
      </w:r>
      <w:r>
        <w:rPr>
          <w:rFonts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“</w:t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广东省广州市番禺区大学城中山大学东校园生命科学大楼</w:t>
      </w:r>
      <w:r>
        <w:rPr>
          <w:rFonts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218</w:t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室</w:t>
      </w:r>
      <w:r>
        <w:rPr>
          <w:rFonts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fldChar w:fldCharType="end"/>
      </w: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 xml:space="preserve"> 。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2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color w:val="333333"/>
          <w:sz w:val="28"/>
          <w:szCs w:val="28"/>
          <w:shd w:val="clear" w:color="auto" w:fill="FFFFFF"/>
        </w:rPr>
        <w:t>三、注意事项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（一）申请者需与本实验室人员联合申报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，本年度拟资助5项</w:t>
      </w: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。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（二）资助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金额：</w:t>
      </w: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10万元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/项</w:t>
      </w: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。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（三）开放课题有效期原则上不超过2年。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（四）批准的研究经费原则上只限于在本实验室使用，用于相关科研的试剂耗材、测试、采样、差旅等符合财务规定的费用。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（五）研究成果由本实验室和课题研究人员共享。在发表论文、申请专利、申报各类成果和发明创造时，按惯例署研究人员姓名，原则上应以本实验室“有害生物控制与资源利用国家重点实验室（中山大学）”作为课题第一完成单位，英文名为：State Key Laboratory of Biocontrol(Sun Yat-sen University)。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（六）申请者在收到批准资助通知后，应按照批准金额、研究年限和评审意见，在一个月内编写研究工作计划，并签订任务书，报本室核准后开展工作。获准课题应计划开展研究工作，结题时需要提交课题总结报告和相关成果，并将完整的研究档案正本移交本实验室管理。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（七）热忱欢迎国内外学者，尤其是青年学者自带课题和经费来本实验室开展工作，研究成果或论文发表时按上述第（五）条处理。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2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color w:val="333333"/>
          <w:sz w:val="28"/>
          <w:szCs w:val="28"/>
          <w:shd w:val="clear" w:color="auto" w:fill="FFFFFF"/>
        </w:rPr>
        <w:t>四、联系方式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left="630" w:leftChars="300"/>
        <w:jc w:val="both"/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联系人：杨家彪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left="630" w:leftChars="3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电话：（020）39332789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left="630" w:leftChars="3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Email：</w:t>
      </w:r>
      <w:r>
        <w:fldChar w:fldCharType="begin"/>
      </w:r>
      <w:r>
        <w:instrText xml:space="preserve"> HYPERLINK "mailto:sklbcky@mail.sysu.edu.cn" </w:instrText>
      </w:r>
      <w:r>
        <w:fldChar w:fldCharType="separate"/>
      </w:r>
      <w:r>
        <w:rPr>
          <w:rStyle w:val="13"/>
          <w:rFonts w:ascii="Times New Roman" w:hAnsi="Times New Roman" w:eastAsia="仿宋" w:cs="Times New Roman"/>
          <w:sz w:val="28"/>
          <w:szCs w:val="28"/>
          <w:shd w:val="clear" w:color="auto" w:fill="FFFFFF"/>
        </w:rPr>
        <w:t>sklbcky@mail.sysu.edu.cn</w:t>
      </w:r>
      <w:r>
        <w:rPr>
          <w:rStyle w:val="13"/>
          <w:rFonts w:ascii="Times New Roman" w:hAnsi="Times New Roman" w:eastAsia="仿宋" w:cs="Times New Roman"/>
          <w:sz w:val="28"/>
          <w:szCs w:val="28"/>
          <w:shd w:val="clear" w:color="auto" w:fill="FFFFFF"/>
        </w:rPr>
        <w:fldChar w:fldCharType="end"/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通讯地址：广东省广州市番禺区大学城中山大学东校园生命科学大楼218办公室，邮编510275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eastAsia="仿宋" w:cs="Times New Roman"/>
          <w:snapToGrid w:val="0"/>
          <w:color w:val="333333"/>
          <w:sz w:val="28"/>
          <w:szCs w:val="28"/>
          <w:shd w:val="clear" w:color="auto" w:fill="FFFFFF"/>
        </w:rPr>
      </w:pP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eastAsia="仿宋" w:cs="Times New Roman"/>
          <w:snapToGrid w:val="0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snapToGrid w:val="0"/>
          <w:color w:val="333333"/>
          <w:sz w:val="28"/>
          <w:szCs w:val="28"/>
          <w:shd w:val="clear" w:color="auto" w:fill="FFFFFF"/>
        </w:rPr>
        <w:t> 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eastAsia="仿宋" w:cs="Times New Roman"/>
          <w:sz w:val="28"/>
          <w:szCs w:val="28"/>
        </w:rPr>
      </w:pP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jc w:val="center"/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 xml:space="preserve">                               </w:t>
      </w: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有害生物控制与资源利用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jc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 xml:space="preserve">                                </w:t>
      </w: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国家重点实验室（中山大学）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left="4112"/>
        <w:jc w:val="center"/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2020年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11</w:t>
      </w: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  <w:t>11</w:t>
      </w:r>
      <w:bookmarkStart w:id="0" w:name="_GoBack"/>
      <w:bookmarkEnd w:id="0"/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日</w:t>
      </w:r>
    </w:p>
    <w:p>
      <w:pPr>
        <w:widowControl/>
        <w:shd w:val="clear" w:color="auto" w:fill="FFFFFF"/>
        <w:snapToGrid w:val="0"/>
        <w:spacing w:line="360" w:lineRule="auto"/>
        <w:ind w:left="4112"/>
        <w:jc w:val="left"/>
        <w:rPr>
          <w:rFonts w:ascii="Times New Roman" w:hAnsi="Times New Roman" w:eastAsia="仿宋" w:cs="Times New Roman"/>
          <w:sz w:val="28"/>
          <w:szCs w:val="28"/>
        </w:rPr>
      </w:pPr>
    </w:p>
    <w:sectPr>
      <w:footerReference r:id="rId3" w:type="first"/>
      <w:pgSz w:w="11906" w:h="16838"/>
      <w:pgMar w:top="1440" w:right="1080" w:bottom="1440" w:left="108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829945</wp:posOffset>
              </wp:positionH>
              <wp:positionV relativeFrom="paragraph">
                <wp:posOffset>2405380</wp:posOffset>
              </wp:positionV>
              <wp:extent cx="6078220" cy="0"/>
              <wp:effectExtent l="5715" t="9525" r="12065" b="9525"/>
              <wp:wrapNone/>
              <wp:docPr id="10" name="直接箭头连接符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8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65.35pt;margin-top:189.4pt;height:0pt;width:478.6pt;z-index:251660288;mso-width-relative:page;mso-height-relative:page;" filled="f" stroked="t" coordsize="21600,21600" o:gfxdata="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KoR9rZAAAADAEAAA8A&#10;AAAAAAAAAQAgAAAAIgAAAGRycy9kb3ducmV2LnhtbFBLAQIUABQAAAAIAIdO4kDoxvbUFgIAABQE&#10;AAAOAAAAAAAAAAEAIAAAACgBAABkcnMvZTJvRG9jLnhtbFBLBQYAAAAABgAGAFkBAACwBQAAAAA=&#10;">
              <v:fill on="f" focussize="0,0"/>
              <v:stroke color="#FF0000" joinstyle="round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829945</wp:posOffset>
              </wp:positionH>
              <wp:positionV relativeFrom="paragraph">
                <wp:posOffset>2405380</wp:posOffset>
              </wp:positionV>
              <wp:extent cx="6078220" cy="0"/>
              <wp:effectExtent l="5715" t="9525" r="12065" b="9525"/>
              <wp:wrapNone/>
              <wp:docPr id="9" name="直接箭头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8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65.35pt;margin-top:189.4pt;height:0pt;width:478.6pt;z-index:251659264;mso-width-relative:page;mso-height-relative:page;" filled="f" stroked="t" coordsize="21600,21600" o:gfxdata="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oqhH2tkAAAAMAQAADwAA&#10;AAAAAAABACAAAAAiAAAAZHJzL2Rvd25yZXYueG1sUEsBAhQAFAAAAAgAh07iQOLoD5wVAgAAEgQA&#10;AA4AAAAAAAAAAQAgAAAAKAEAAGRycy9lMm9Eb2MueG1sUEsFBgAAAAAGAAYAWQEAAK8FAAAAAA==&#10;">
              <v:fill on="f" focussize="0,0"/>
              <v:stroke color="#FF0000" joinstyle="round"/>
              <v:imagedata o:title=""/>
              <o:lock v:ext="edit" aspectratio="f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87"/>
    <w:rsid w:val="00006044"/>
    <w:rsid w:val="000324B4"/>
    <w:rsid w:val="000358C4"/>
    <w:rsid w:val="000624C4"/>
    <w:rsid w:val="000B05EA"/>
    <w:rsid w:val="000B1ED9"/>
    <w:rsid w:val="000C323B"/>
    <w:rsid w:val="0019522E"/>
    <w:rsid w:val="0027357D"/>
    <w:rsid w:val="003E1A2A"/>
    <w:rsid w:val="003F4D13"/>
    <w:rsid w:val="0040403F"/>
    <w:rsid w:val="004635B9"/>
    <w:rsid w:val="00483C90"/>
    <w:rsid w:val="00484B1F"/>
    <w:rsid w:val="0049255C"/>
    <w:rsid w:val="004926C4"/>
    <w:rsid w:val="004C01FB"/>
    <w:rsid w:val="004C40E5"/>
    <w:rsid w:val="004E6905"/>
    <w:rsid w:val="00506AA2"/>
    <w:rsid w:val="00551325"/>
    <w:rsid w:val="005D509A"/>
    <w:rsid w:val="0065582A"/>
    <w:rsid w:val="006A79DA"/>
    <w:rsid w:val="006B5581"/>
    <w:rsid w:val="006F321F"/>
    <w:rsid w:val="0083276D"/>
    <w:rsid w:val="00841FA7"/>
    <w:rsid w:val="00845985"/>
    <w:rsid w:val="008475AB"/>
    <w:rsid w:val="0085775A"/>
    <w:rsid w:val="008D5649"/>
    <w:rsid w:val="009354D9"/>
    <w:rsid w:val="00941F85"/>
    <w:rsid w:val="00962233"/>
    <w:rsid w:val="0098049B"/>
    <w:rsid w:val="00AC42FA"/>
    <w:rsid w:val="00C4762A"/>
    <w:rsid w:val="00C805BD"/>
    <w:rsid w:val="00CA4B13"/>
    <w:rsid w:val="00CB3677"/>
    <w:rsid w:val="00D13BFB"/>
    <w:rsid w:val="00D24F38"/>
    <w:rsid w:val="00D762DE"/>
    <w:rsid w:val="00D93D39"/>
    <w:rsid w:val="00D94687"/>
    <w:rsid w:val="00DA4F5A"/>
    <w:rsid w:val="00DF2A7A"/>
    <w:rsid w:val="00E14211"/>
    <w:rsid w:val="00E22AE1"/>
    <w:rsid w:val="00E265D4"/>
    <w:rsid w:val="00E4097C"/>
    <w:rsid w:val="00E63648"/>
    <w:rsid w:val="00E72AAA"/>
    <w:rsid w:val="00F07CA3"/>
    <w:rsid w:val="00F84AFC"/>
    <w:rsid w:val="00FC02A9"/>
    <w:rsid w:val="00FF4086"/>
    <w:rsid w:val="23AC5EDE"/>
    <w:rsid w:val="2826098C"/>
    <w:rsid w:val="2C916702"/>
    <w:rsid w:val="4040143D"/>
    <w:rsid w:val="47EF081A"/>
    <w:rsid w:val="4C57508B"/>
    <w:rsid w:val="66996439"/>
    <w:rsid w:val="6A99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</w:style>
  <w:style w:type="character" w:styleId="9">
    <w:name w:val="Emphasis"/>
    <w:basedOn w:val="7"/>
    <w:qFormat/>
    <w:uiPriority w:val="20"/>
  </w:style>
  <w:style w:type="character" w:styleId="10">
    <w:name w:val="HTML Definition"/>
    <w:basedOn w:val="7"/>
    <w:semiHidden/>
    <w:unhideWhenUsed/>
    <w:qFormat/>
    <w:uiPriority w:val="99"/>
  </w:style>
  <w:style w:type="character" w:styleId="11">
    <w:name w:val="HTML Acronym"/>
    <w:basedOn w:val="7"/>
    <w:semiHidden/>
    <w:unhideWhenUsed/>
    <w:qFormat/>
    <w:uiPriority w:val="99"/>
  </w:style>
  <w:style w:type="character" w:styleId="12">
    <w:name w:val="HTML Variable"/>
    <w:basedOn w:val="7"/>
    <w:semiHidden/>
    <w:unhideWhenUsed/>
    <w:qFormat/>
    <w:uiPriority w:val="99"/>
  </w:style>
  <w:style w:type="character" w:styleId="13">
    <w:name w:val="Hyperlink"/>
    <w:basedOn w:val="7"/>
    <w:unhideWhenUsed/>
    <w:qFormat/>
    <w:uiPriority w:val="99"/>
    <w:rPr>
      <w:color w:val="0000FF"/>
      <w:u w:val="single"/>
    </w:rPr>
  </w:style>
  <w:style w:type="character" w:styleId="14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7"/>
    <w:semiHidden/>
    <w:unhideWhenUsed/>
    <w:qFormat/>
    <w:uiPriority w:val="99"/>
  </w:style>
  <w:style w:type="character" w:customStyle="1" w:styleId="16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7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9">
    <w:name w:val="class"/>
    <w:basedOn w:val="7"/>
    <w:qFormat/>
    <w:uiPriority w:val="0"/>
  </w:style>
  <w:style w:type="paragraph" w:customStyle="1" w:styleId="20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37257E-8A12-41A7-A548-7D345DFDF4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433</Words>
  <Characters>2474</Characters>
  <Lines>20</Lines>
  <Paragraphs>5</Paragraphs>
  <TotalTime>68</TotalTime>
  <ScaleCrop>false</ScaleCrop>
  <LinksUpToDate>false</LinksUpToDate>
  <CharactersWithSpaces>2902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2020-09-23T05:42:00Z</dcterms:created>
  <dc:creator>admin</dc:creator>
  <cp:lastModifiedBy>吕娟容</cp:lastModifiedBy>
  <cp:lastPrinted>2020-04-30T02:31:00Z</cp:lastPrinted>
  <dcterms:modified xsi:type="dcterms:W3CDTF">2021-11-11T03:31:09Z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270FE83BD5A942A0A7DFBCEE50A92EB4</vt:lpwstr>
  </property>
</Properties>
</file>