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0C" w:rsidRDefault="001D56CD" w:rsidP="009E5736">
      <w:pPr>
        <w:spacing w:afterLines="100" w:after="312"/>
        <w:rPr>
          <w:rFonts w:ascii="Microsoft YaHei" w:eastAsia="Microsoft YaHei" w:hAnsi="Microsoft YaHei"/>
          <w:sz w:val="28"/>
          <w:szCs w:val="28"/>
        </w:rPr>
      </w:pPr>
      <w:r>
        <w:rPr>
          <w:rFonts w:ascii="Microsoft YaHei" w:eastAsia="Microsoft YaHei" w:hAnsi="Microsoft YaHei" w:hint="eastAsia"/>
          <w:sz w:val="28"/>
          <w:szCs w:val="28"/>
        </w:rPr>
        <w:t>附件</w:t>
      </w:r>
      <w:r w:rsidR="00283173">
        <w:rPr>
          <w:rFonts w:ascii="Microsoft YaHei" w:eastAsia="Microsoft YaHei" w:hAnsi="Microsoft YaHei" w:hint="eastAsia"/>
          <w:sz w:val="28"/>
          <w:szCs w:val="28"/>
        </w:rPr>
        <w:t>.</w:t>
      </w:r>
      <w:r w:rsidR="005E1549">
        <w:rPr>
          <w:rFonts w:ascii="Microsoft YaHei" w:eastAsia="Microsoft YaHei" w:hAnsi="Microsoft YaHei"/>
          <w:sz w:val="28"/>
          <w:szCs w:val="28"/>
        </w:rPr>
        <w:t xml:space="preserve"> </w:t>
      </w:r>
    </w:p>
    <w:p w:rsidR="00430BD7" w:rsidRPr="00323D57" w:rsidRDefault="00652D98" w:rsidP="005D7794">
      <w:pPr>
        <w:spacing w:afterLines="100" w:after="312"/>
        <w:jc w:val="center"/>
        <w:rPr>
          <w:rFonts w:ascii="Microsoft YaHei" w:eastAsia="Microsoft YaHei" w:hAnsi="Microsoft YaHei"/>
          <w:b/>
          <w:color w:val="4F6228" w:themeColor="accent3" w:themeShade="80"/>
          <w:sz w:val="36"/>
          <w:szCs w:val="28"/>
        </w:rPr>
      </w:pPr>
      <w:r w:rsidRPr="00323D57">
        <w:rPr>
          <w:rFonts w:ascii="Microsoft YaHei" w:eastAsia="Microsoft YaHei" w:hAnsi="Microsoft YaHei"/>
          <w:b/>
          <w:color w:val="4F6228" w:themeColor="accent3" w:themeShade="80"/>
          <w:sz w:val="36"/>
          <w:szCs w:val="28"/>
        </w:rPr>
        <w:t>SKLBC2021</w:t>
      </w:r>
      <w:r w:rsidRPr="00323D57">
        <w:rPr>
          <w:rFonts w:ascii="Microsoft YaHei" w:eastAsia="Microsoft YaHei" w:hAnsi="Microsoft YaHei" w:hint="eastAsia"/>
          <w:b/>
          <w:color w:val="4F6228" w:themeColor="accent3" w:themeShade="80"/>
          <w:sz w:val="36"/>
          <w:szCs w:val="28"/>
        </w:rPr>
        <w:t>年度全体PI会议</w:t>
      </w:r>
      <w:r w:rsidR="008B49F2" w:rsidRPr="00323D57">
        <w:rPr>
          <w:rFonts w:ascii="Microsoft YaHei" w:eastAsia="Microsoft YaHei" w:hAnsi="Microsoft YaHei" w:hint="eastAsia"/>
          <w:b/>
          <w:color w:val="4F6228" w:themeColor="accent3" w:themeShade="80"/>
          <w:sz w:val="36"/>
          <w:szCs w:val="28"/>
        </w:rPr>
        <w:t>参会回执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19"/>
        <w:gridCol w:w="1538"/>
        <w:gridCol w:w="1676"/>
        <w:gridCol w:w="1669"/>
        <w:gridCol w:w="1676"/>
        <w:gridCol w:w="1807"/>
        <w:gridCol w:w="1392"/>
        <w:gridCol w:w="1669"/>
        <w:gridCol w:w="1662"/>
      </w:tblGrid>
      <w:tr w:rsidR="005D7794" w:rsidRPr="00430BD7" w:rsidTr="005D7794">
        <w:tc>
          <w:tcPr>
            <w:tcW w:w="1119" w:type="dxa"/>
          </w:tcPr>
          <w:p w:rsidR="005D7794" w:rsidRDefault="005D7794" w:rsidP="008F1588">
            <w:pPr>
              <w:spacing w:afterLines="100" w:after="312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PI姓名</w:t>
            </w:r>
          </w:p>
        </w:tc>
        <w:tc>
          <w:tcPr>
            <w:tcW w:w="1538" w:type="dxa"/>
          </w:tcPr>
          <w:p w:rsidR="005D7794" w:rsidRDefault="005D7794" w:rsidP="008F1588">
            <w:pPr>
              <w:spacing w:afterLines="100" w:after="312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联系电话</w:t>
            </w:r>
            <w:r w:rsidRPr="005D7794">
              <w:rPr>
                <w:rFonts w:ascii="Microsoft YaHei" w:eastAsia="Microsoft YaHei" w:hAnsi="Microsoft YaHei" w:hint="eastAsia"/>
                <w:szCs w:val="28"/>
              </w:rPr>
              <w:t>（手机）</w:t>
            </w:r>
          </w:p>
        </w:tc>
        <w:tc>
          <w:tcPr>
            <w:tcW w:w="1676" w:type="dxa"/>
          </w:tcPr>
          <w:p w:rsidR="005D7794" w:rsidRPr="00430BD7" w:rsidRDefault="005D7794" w:rsidP="008A1773">
            <w:pPr>
              <w:spacing w:afterLines="100" w:after="312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是否出席1</w:t>
            </w:r>
            <w:r>
              <w:rPr>
                <w:rFonts w:ascii="Microsoft YaHei" w:eastAsia="Microsoft YaHei" w:hAnsi="Microsoft YaHei"/>
                <w:sz w:val="28"/>
                <w:szCs w:val="28"/>
              </w:rPr>
              <w:t>2.4</w:t>
            </w: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会议</w:t>
            </w:r>
          </w:p>
        </w:tc>
        <w:tc>
          <w:tcPr>
            <w:tcW w:w="1669" w:type="dxa"/>
          </w:tcPr>
          <w:p w:rsidR="005D7794" w:rsidRDefault="005D7794" w:rsidP="00652D98">
            <w:pPr>
              <w:spacing w:afterLines="100" w:after="312"/>
              <w:ind w:firstLineChars="100" w:firstLine="280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请假事由</w:t>
            </w:r>
            <w:r w:rsidRPr="005D7794">
              <w:rPr>
                <w:rFonts w:ascii="Microsoft YaHei" w:eastAsia="Microsoft YaHei" w:hAnsi="Microsoft YaHei" w:hint="eastAsia"/>
                <w:sz w:val="21"/>
                <w:szCs w:val="28"/>
              </w:rPr>
              <w:t>（</w:t>
            </w:r>
            <w:r w:rsidRPr="00323D57">
              <w:rPr>
                <w:rFonts w:ascii="Microsoft YaHei" w:eastAsia="Microsoft YaHei" w:hAnsi="Microsoft YaHei" w:hint="eastAsia"/>
                <w:sz w:val="18"/>
                <w:szCs w:val="28"/>
                <w:u w:val="single"/>
              </w:rPr>
              <w:t>参会不用填写）</w:t>
            </w:r>
          </w:p>
        </w:tc>
        <w:tc>
          <w:tcPr>
            <w:tcW w:w="1676" w:type="dxa"/>
          </w:tcPr>
          <w:p w:rsidR="005D7794" w:rsidRDefault="005D7794" w:rsidP="005D7794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是否出席1</w:t>
            </w:r>
            <w:r>
              <w:rPr>
                <w:rFonts w:ascii="Microsoft YaHei" w:eastAsia="Microsoft YaHei" w:hAnsi="Microsoft YaHei"/>
                <w:sz w:val="28"/>
                <w:szCs w:val="28"/>
              </w:rPr>
              <w:t>2.5</w:t>
            </w: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会议</w:t>
            </w:r>
          </w:p>
        </w:tc>
        <w:tc>
          <w:tcPr>
            <w:tcW w:w="1807" w:type="dxa"/>
          </w:tcPr>
          <w:p w:rsidR="005D7794" w:rsidRDefault="005D7794" w:rsidP="005D7794">
            <w:pPr>
              <w:spacing w:afterLines="100" w:after="312"/>
              <w:ind w:firstLineChars="100" w:firstLine="280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请假事由</w:t>
            </w:r>
            <w:r w:rsidRPr="00323D57">
              <w:rPr>
                <w:rFonts w:ascii="Microsoft YaHei" w:eastAsia="Microsoft YaHei" w:hAnsi="Microsoft YaHei" w:hint="eastAsia"/>
                <w:sz w:val="21"/>
                <w:szCs w:val="28"/>
                <w:u w:val="single"/>
              </w:rPr>
              <w:t>（</w:t>
            </w:r>
            <w:r w:rsidRPr="00323D57">
              <w:rPr>
                <w:rFonts w:ascii="Microsoft YaHei" w:eastAsia="Microsoft YaHei" w:hAnsi="Microsoft YaHei" w:hint="eastAsia"/>
                <w:sz w:val="18"/>
                <w:szCs w:val="28"/>
                <w:u w:val="single"/>
              </w:rPr>
              <w:t>参会不用填写</w:t>
            </w:r>
            <w:r w:rsidRPr="005D7794">
              <w:rPr>
                <w:rFonts w:ascii="Microsoft YaHei" w:eastAsia="Microsoft YaHei" w:hAnsi="Microsoft YaHei" w:hint="eastAsia"/>
                <w:sz w:val="18"/>
                <w:szCs w:val="28"/>
              </w:rPr>
              <w:t>）</w:t>
            </w:r>
          </w:p>
        </w:tc>
        <w:tc>
          <w:tcPr>
            <w:tcW w:w="1392" w:type="dxa"/>
          </w:tcPr>
          <w:p w:rsidR="005D7794" w:rsidRDefault="005D7794" w:rsidP="005D7794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是否跟大车往返</w:t>
            </w:r>
          </w:p>
        </w:tc>
        <w:tc>
          <w:tcPr>
            <w:tcW w:w="1669" w:type="dxa"/>
          </w:tcPr>
          <w:p w:rsidR="005D7794" w:rsidRDefault="005D7794" w:rsidP="005D7794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入住日期</w:t>
            </w:r>
          </w:p>
        </w:tc>
        <w:tc>
          <w:tcPr>
            <w:tcW w:w="1662" w:type="dxa"/>
          </w:tcPr>
          <w:p w:rsidR="005D7794" w:rsidRDefault="005D7794" w:rsidP="00AA19D8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退住日期</w:t>
            </w:r>
          </w:p>
        </w:tc>
      </w:tr>
      <w:tr w:rsidR="005D7794" w:rsidTr="005D7794">
        <w:tc>
          <w:tcPr>
            <w:tcW w:w="1119" w:type="dxa"/>
          </w:tcPr>
          <w:p w:rsidR="005D7794" w:rsidRDefault="005D7794" w:rsidP="00ED0695">
            <w:pPr>
              <w:spacing w:afterLines="100" w:after="312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1538" w:type="dxa"/>
          </w:tcPr>
          <w:p w:rsidR="005D7794" w:rsidRDefault="005D7794" w:rsidP="009E5736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1676" w:type="dxa"/>
          </w:tcPr>
          <w:p w:rsidR="005D7794" w:rsidRDefault="005D7794" w:rsidP="009E5736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【】是</w:t>
            </w:r>
          </w:p>
          <w:p w:rsidR="005D7794" w:rsidRDefault="005D7794" w:rsidP="009E5736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【】否</w:t>
            </w:r>
          </w:p>
        </w:tc>
        <w:tc>
          <w:tcPr>
            <w:tcW w:w="1669" w:type="dxa"/>
          </w:tcPr>
          <w:p w:rsidR="005D7794" w:rsidRDefault="005D7794" w:rsidP="009E5736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1676" w:type="dxa"/>
          </w:tcPr>
          <w:p w:rsidR="005D7794" w:rsidRDefault="005D7794" w:rsidP="005D7794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【】是</w:t>
            </w:r>
          </w:p>
          <w:p w:rsidR="005D7794" w:rsidRDefault="005D7794" w:rsidP="005D7794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【】否</w:t>
            </w:r>
          </w:p>
        </w:tc>
        <w:tc>
          <w:tcPr>
            <w:tcW w:w="1807" w:type="dxa"/>
          </w:tcPr>
          <w:p w:rsidR="005D7794" w:rsidRDefault="005D7794" w:rsidP="009E5736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</w:p>
        </w:tc>
        <w:tc>
          <w:tcPr>
            <w:tcW w:w="1392" w:type="dxa"/>
          </w:tcPr>
          <w:p w:rsidR="005D7794" w:rsidRDefault="005D7794" w:rsidP="005D7794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【】是</w:t>
            </w:r>
          </w:p>
          <w:p w:rsidR="005D7794" w:rsidRDefault="005D7794" w:rsidP="005D7794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【】否</w:t>
            </w:r>
          </w:p>
        </w:tc>
        <w:tc>
          <w:tcPr>
            <w:tcW w:w="1669" w:type="dxa"/>
          </w:tcPr>
          <w:p w:rsidR="005D7794" w:rsidRDefault="005D7794" w:rsidP="005D7794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【】1</w:t>
            </w:r>
            <w:r>
              <w:rPr>
                <w:rFonts w:ascii="Microsoft YaHei" w:eastAsia="Microsoft YaHei" w:hAnsi="Microsoft YaHei"/>
                <w:sz w:val="28"/>
                <w:szCs w:val="28"/>
              </w:rPr>
              <w:t>2.3</w:t>
            </w:r>
          </w:p>
          <w:p w:rsidR="005D7794" w:rsidRDefault="005D7794" w:rsidP="005D7794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【】1</w:t>
            </w:r>
            <w:r>
              <w:rPr>
                <w:rFonts w:ascii="Microsoft YaHei" w:eastAsia="Microsoft YaHei" w:hAnsi="Microsoft YaHei"/>
                <w:sz w:val="28"/>
                <w:szCs w:val="28"/>
              </w:rPr>
              <w:t>2.4</w:t>
            </w:r>
          </w:p>
        </w:tc>
        <w:tc>
          <w:tcPr>
            <w:tcW w:w="1662" w:type="dxa"/>
          </w:tcPr>
          <w:p w:rsidR="005D7794" w:rsidRDefault="005D7794" w:rsidP="005D7794">
            <w:pPr>
              <w:spacing w:afterLines="100" w:after="312"/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【】1</w:t>
            </w:r>
            <w:r>
              <w:rPr>
                <w:rFonts w:ascii="Microsoft YaHei" w:eastAsia="Microsoft YaHei" w:hAnsi="Microsoft YaHei"/>
                <w:sz w:val="28"/>
                <w:szCs w:val="28"/>
              </w:rPr>
              <w:t>2.5</w:t>
            </w:r>
          </w:p>
        </w:tc>
      </w:tr>
    </w:tbl>
    <w:p w:rsidR="009D632E" w:rsidRDefault="005D7794" w:rsidP="009E5736">
      <w:pPr>
        <w:spacing w:afterLines="100" w:after="312"/>
        <w:rPr>
          <w:rFonts w:ascii="Microsoft YaHei" w:eastAsia="Microsoft YaHei" w:hAnsi="Microsoft YaHei"/>
          <w:sz w:val="28"/>
          <w:szCs w:val="28"/>
        </w:rPr>
      </w:pPr>
      <w:r w:rsidRPr="00323D57">
        <w:rPr>
          <w:rFonts w:ascii="Microsoft YaHei" w:eastAsia="Microsoft YaHei" w:hAnsi="Microsoft YaHei" w:hint="eastAsia"/>
          <w:b/>
          <w:color w:val="4F6228" w:themeColor="accent3" w:themeShade="80"/>
          <w:sz w:val="28"/>
          <w:szCs w:val="28"/>
        </w:rPr>
        <w:t>备注</w:t>
      </w:r>
      <w:r>
        <w:rPr>
          <w:rFonts w:ascii="Microsoft YaHei" w:eastAsia="Microsoft YaHei" w:hAnsi="Microsoft YaHei" w:hint="eastAsia"/>
          <w:sz w:val="28"/>
          <w:szCs w:val="28"/>
        </w:rPr>
        <w:t>：办公室统一安排食宿：伍舜德国际会议中心（每位PI单独住宿，大床或双床房）</w:t>
      </w:r>
    </w:p>
    <w:p w:rsidR="006D6617" w:rsidRDefault="005D7794" w:rsidP="006D6617">
      <w:pPr>
        <w:spacing w:afterLines="100" w:after="312"/>
        <w:ind w:firstLineChars="1000" w:firstLine="2800"/>
        <w:rPr>
          <w:rFonts w:ascii="Microsoft YaHei" w:eastAsia="Microsoft YaHei" w:hAnsi="Microsoft YaHei"/>
          <w:sz w:val="28"/>
          <w:szCs w:val="28"/>
        </w:rPr>
      </w:pPr>
      <w:r>
        <w:rPr>
          <w:rFonts w:ascii="Microsoft YaHei" w:eastAsia="Microsoft YaHei" w:hAnsi="Microsoft YaHei" w:hint="eastAsia"/>
          <w:sz w:val="28"/>
          <w:szCs w:val="28"/>
        </w:rPr>
        <w:t>交通：</w:t>
      </w:r>
      <w:r w:rsidR="006D6617" w:rsidRPr="006D6617">
        <w:rPr>
          <w:rFonts w:ascii="Microsoft YaHei" w:eastAsia="Microsoft YaHei" w:hAnsi="Microsoft YaHei" w:hint="eastAsia"/>
          <w:sz w:val="28"/>
          <w:szCs w:val="28"/>
        </w:rPr>
        <w:t>大巴车往返南校，12月4日上午7:45出发</w:t>
      </w:r>
      <w:r w:rsidR="006D6617">
        <w:rPr>
          <w:rFonts w:ascii="Microsoft YaHei" w:eastAsia="Microsoft YaHei" w:hAnsi="Microsoft YaHei" w:hint="eastAsia"/>
          <w:sz w:val="28"/>
          <w:szCs w:val="28"/>
        </w:rPr>
        <w:t>，</w:t>
      </w:r>
      <w:r w:rsidR="006D6617" w:rsidRPr="006D6617">
        <w:rPr>
          <w:rFonts w:ascii="Microsoft YaHei" w:eastAsia="Microsoft YaHei" w:hAnsi="Microsoft YaHei" w:hint="eastAsia"/>
          <w:sz w:val="28"/>
          <w:szCs w:val="28"/>
        </w:rPr>
        <w:t>途径大学城</w:t>
      </w:r>
    </w:p>
    <w:p w:rsidR="005D7794" w:rsidRPr="00652D98" w:rsidRDefault="005D7794" w:rsidP="006D6617">
      <w:pPr>
        <w:spacing w:afterLines="100" w:after="312"/>
        <w:rPr>
          <w:rFonts w:ascii="Microsoft YaHei" w:eastAsia="Microsoft YaHei" w:hAnsi="Microsoft YaHei"/>
          <w:sz w:val="28"/>
          <w:szCs w:val="28"/>
        </w:rPr>
      </w:pPr>
      <w:r w:rsidRPr="00323D57">
        <w:rPr>
          <w:rFonts w:ascii="Microsoft YaHei" w:eastAsia="Microsoft YaHei" w:hAnsi="Microsoft YaHei" w:hint="eastAsia"/>
          <w:b/>
          <w:color w:val="4F6228" w:themeColor="accent3" w:themeShade="80"/>
          <w:sz w:val="28"/>
          <w:szCs w:val="28"/>
        </w:rPr>
        <w:t>提醒：</w:t>
      </w:r>
      <w:r>
        <w:rPr>
          <w:rFonts w:ascii="Microsoft YaHei" w:eastAsia="Microsoft YaHei" w:hAnsi="Microsoft YaHei" w:hint="eastAsia"/>
          <w:sz w:val="28"/>
          <w:szCs w:val="28"/>
        </w:rPr>
        <w:t xml:space="preserve">会议时间 </w:t>
      </w:r>
      <w:r>
        <w:rPr>
          <w:rFonts w:ascii="Microsoft YaHei" w:eastAsia="Microsoft YaHei" w:hAnsi="Microsoft YaHei"/>
          <w:sz w:val="28"/>
          <w:szCs w:val="28"/>
        </w:rPr>
        <w:t>12</w:t>
      </w:r>
      <w:r>
        <w:rPr>
          <w:rFonts w:ascii="Microsoft YaHei" w:eastAsia="Microsoft YaHei" w:hAnsi="Microsoft YaHei" w:hint="eastAsia"/>
          <w:sz w:val="28"/>
          <w:szCs w:val="28"/>
        </w:rPr>
        <w:t>月4日上午至5日中午</w:t>
      </w:r>
      <w:bookmarkStart w:id="0" w:name="_GoBack"/>
      <w:bookmarkEnd w:id="0"/>
    </w:p>
    <w:sectPr w:rsidR="005D7794" w:rsidRPr="00652D98" w:rsidSect="005D77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19" w:rsidRDefault="00DC3219" w:rsidP="0049515B">
      <w:r>
        <w:separator/>
      </w:r>
    </w:p>
  </w:endnote>
  <w:endnote w:type="continuationSeparator" w:id="0">
    <w:p w:rsidR="00DC3219" w:rsidRDefault="00DC3219" w:rsidP="0049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19" w:rsidRDefault="00DC3219" w:rsidP="0049515B">
      <w:r>
        <w:separator/>
      </w:r>
    </w:p>
  </w:footnote>
  <w:footnote w:type="continuationSeparator" w:id="0">
    <w:p w:rsidR="00DC3219" w:rsidRDefault="00DC3219" w:rsidP="0049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67D"/>
    <w:multiLevelType w:val="hybridMultilevel"/>
    <w:tmpl w:val="912E13F0"/>
    <w:lvl w:ilvl="0" w:tplc="5C408D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C9"/>
    <w:rsid w:val="0001227D"/>
    <w:rsid w:val="0003300E"/>
    <w:rsid w:val="000E0A3D"/>
    <w:rsid w:val="0011266B"/>
    <w:rsid w:val="0015769E"/>
    <w:rsid w:val="0019622C"/>
    <w:rsid w:val="001D56CD"/>
    <w:rsid w:val="001F2F72"/>
    <w:rsid w:val="00202832"/>
    <w:rsid w:val="00283173"/>
    <w:rsid w:val="002D562B"/>
    <w:rsid w:val="002F3E40"/>
    <w:rsid w:val="00323D57"/>
    <w:rsid w:val="0033489A"/>
    <w:rsid w:val="003743A7"/>
    <w:rsid w:val="003F7793"/>
    <w:rsid w:val="00412301"/>
    <w:rsid w:val="00430BD7"/>
    <w:rsid w:val="00464E72"/>
    <w:rsid w:val="00486F9E"/>
    <w:rsid w:val="0049515B"/>
    <w:rsid w:val="00565740"/>
    <w:rsid w:val="005804B4"/>
    <w:rsid w:val="005B2E69"/>
    <w:rsid w:val="005D7794"/>
    <w:rsid w:val="005E1549"/>
    <w:rsid w:val="00652D98"/>
    <w:rsid w:val="00665799"/>
    <w:rsid w:val="006A44B1"/>
    <w:rsid w:val="006D6617"/>
    <w:rsid w:val="00711AEA"/>
    <w:rsid w:val="00743EED"/>
    <w:rsid w:val="00781135"/>
    <w:rsid w:val="007D641F"/>
    <w:rsid w:val="00824CBD"/>
    <w:rsid w:val="008525C2"/>
    <w:rsid w:val="00853FA9"/>
    <w:rsid w:val="008A1773"/>
    <w:rsid w:val="008B49F2"/>
    <w:rsid w:val="008F1588"/>
    <w:rsid w:val="009320E5"/>
    <w:rsid w:val="00972B6F"/>
    <w:rsid w:val="009A31D1"/>
    <w:rsid w:val="009A59ED"/>
    <w:rsid w:val="009D632E"/>
    <w:rsid w:val="009E5736"/>
    <w:rsid w:val="00A83930"/>
    <w:rsid w:val="00AA19D8"/>
    <w:rsid w:val="00AD2EEF"/>
    <w:rsid w:val="00AE330C"/>
    <w:rsid w:val="00AF74FC"/>
    <w:rsid w:val="00B614B4"/>
    <w:rsid w:val="00B7105B"/>
    <w:rsid w:val="00BC16D7"/>
    <w:rsid w:val="00BD555C"/>
    <w:rsid w:val="00BF6EC9"/>
    <w:rsid w:val="00CA6684"/>
    <w:rsid w:val="00D164D0"/>
    <w:rsid w:val="00D23ED9"/>
    <w:rsid w:val="00D24BC6"/>
    <w:rsid w:val="00D30E66"/>
    <w:rsid w:val="00DC3219"/>
    <w:rsid w:val="00E33ABA"/>
    <w:rsid w:val="00E6307A"/>
    <w:rsid w:val="00ED0695"/>
    <w:rsid w:val="00F4372D"/>
    <w:rsid w:val="00FB22D6"/>
    <w:rsid w:val="00FD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5C24B"/>
  <w15:docId w15:val="{A70634C1-8DAB-4D7F-B0F4-2D4F7DC6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3D"/>
  </w:style>
  <w:style w:type="paragraph" w:styleId="1">
    <w:name w:val="heading 1"/>
    <w:basedOn w:val="a"/>
    <w:next w:val="a"/>
    <w:link w:val="10"/>
    <w:uiPriority w:val="9"/>
    <w:qFormat/>
    <w:rsid w:val="000E0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A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A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A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A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A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A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227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3E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515B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49515B"/>
  </w:style>
  <w:style w:type="paragraph" w:styleId="a8">
    <w:name w:val="footer"/>
    <w:basedOn w:val="a"/>
    <w:link w:val="a9"/>
    <w:uiPriority w:val="99"/>
    <w:unhideWhenUsed/>
    <w:rsid w:val="0049515B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49515B"/>
  </w:style>
  <w:style w:type="character" w:customStyle="1" w:styleId="10">
    <w:name w:val="标题 1 字符"/>
    <w:basedOn w:val="a0"/>
    <w:link w:val="1"/>
    <w:uiPriority w:val="9"/>
    <w:rsid w:val="000E0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0E0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0E0A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rsid w:val="000E0A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0E0A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0E0A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0E0A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0E0A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0E0A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0E0A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0E0A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标题 字符"/>
    <w:basedOn w:val="a0"/>
    <w:link w:val="ab"/>
    <w:uiPriority w:val="10"/>
    <w:rsid w:val="000E0A3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E0A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副标题 字符"/>
    <w:basedOn w:val="a0"/>
    <w:link w:val="ad"/>
    <w:uiPriority w:val="11"/>
    <w:rsid w:val="000E0A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0E0A3D"/>
    <w:rPr>
      <w:b/>
      <w:bCs/>
    </w:rPr>
  </w:style>
  <w:style w:type="character" w:styleId="af0">
    <w:name w:val="Emphasis"/>
    <w:basedOn w:val="a0"/>
    <w:uiPriority w:val="20"/>
    <w:qFormat/>
    <w:rsid w:val="000E0A3D"/>
    <w:rPr>
      <w:i/>
      <w:iCs/>
    </w:rPr>
  </w:style>
  <w:style w:type="paragraph" w:styleId="af1">
    <w:name w:val="No Spacing"/>
    <w:uiPriority w:val="1"/>
    <w:qFormat/>
    <w:rsid w:val="000E0A3D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E0A3D"/>
    <w:rPr>
      <w:i/>
      <w:iCs/>
      <w:color w:val="000000" w:themeColor="text1"/>
    </w:rPr>
  </w:style>
  <w:style w:type="character" w:customStyle="1" w:styleId="af3">
    <w:name w:val="引用 字符"/>
    <w:basedOn w:val="a0"/>
    <w:link w:val="af2"/>
    <w:uiPriority w:val="29"/>
    <w:rsid w:val="000E0A3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0E0A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明显引用 字符"/>
    <w:basedOn w:val="a0"/>
    <w:link w:val="af4"/>
    <w:uiPriority w:val="30"/>
    <w:rsid w:val="000E0A3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0E0A3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0E0A3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0E0A3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0E0A3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0E0A3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E0A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32</cp:revision>
  <dcterms:created xsi:type="dcterms:W3CDTF">2019-11-13T08:02:00Z</dcterms:created>
  <dcterms:modified xsi:type="dcterms:W3CDTF">2021-11-09T01:41:00Z</dcterms:modified>
</cp:coreProperties>
</file>